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72" w:rsidRDefault="00B001D1" w:rsidP="0070256D">
      <w:pPr>
        <w:jc w:val="center"/>
        <w:rPr>
          <w:rFonts w:ascii="Times New Roman" w:hAnsi="Times New Roman" w:cs="Times New Roman"/>
          <w:sz w:val="24"/>
        </w:rPr>
      </w:pPr>
      <w:r w:rsidRPr="0070256D">
        <w:rPr>
          <w:rFonts w:ascii="Times New Roman" w:hAnsi="Times New Roman" w:cs="Times New Roman"/>
          <w:sz w:val="24"/>
        </w:rPr>
        <w:t xml:space="preserve">22 февраля на базе </w:t>
      </w:r>
      <w:r w:rsidR="0070256D" w:rsidRPr="0070256D">
        <w:rPr>
          <w:rFonts w:ascii="Times New Roman" w:hAnsi="Times New Roman" w:cs="Times New Roman"/>
          <w:sz w:val="24"/>
        </w:rPr>
        <w:t xml:space="preserve">"Детский сад №94 общеразвивающего вида" </w:t>
      </w:r>
      <w:r w:rsidRPr="0070256D">
        <w:rPr>
          <w:rFonts w:ascii="Times New Roman" w:hAnsi="Times New Roman" w:cs="Times New Roman"/>
          <w:sz w:val="24"/>
        </w:rPr>
        <w:t>открылась выставка рисунков воспитанников детского объединения "Семицветик", посвященная Дню защитника Отечества. Дети изобразили своих защитников - пап, дедушек, братьев, а также былинных героев - русских богатырей.</w:t>
      </w:r>
    </w:p>
    <w:p w:rsidR="00A46A53" w:rsidRPr="0070256D" w:rsidRDefault="00A46A53" w:rsidP="0070256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0256D" w:rsidRDefault="0070256D" w:rsidP="00B001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марова Е. А. Выставка Богатыри земли русско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F"/>
    <w:rsid w:val="00635FBF"/>
    <w:rsid w:val="0070256D"/>
    <w:rsid w:val="00833572"/>
    <w:rsid w:val="00A46A53"/>
    <w:rsid w:val="00B001D1"/>
    <w:rsid w:val="00B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7C23-7EC1-433A-9B72-5350EE67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2024-03-01T04:54:00Z</dcterms:created>
  <dcterms:modified xsi:type="dcterms:W3CDTF">2024-03-01T04:58:00Z</dcterms:modified>
</cp:coreProperties>
</file>