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2" w:rsidRPr="0018731E" w:rsidRDefault="001D17C2" w:rsidP="001D17C2">
      <w:pPr>
        <w:jc w:val="center"/>
        <w:rPr>
          <w:b/>
          <w:szCs w:val="20"/>
        </w:rPr>
      </w:pPr>
      <w:r w:rsidRPr="0018731E">
        <w:rPr>
          <w:b/>
          <w:szCs w:val="20"/>
        </w:rPr>
        <w:t xml:space="preserve">Экспертный лист оценки контрольно-измерительного материаладля проведения </w:t>
      </w:r>
      <w:r w:rsidR="009F033B">
        <w:rPr>
          <w:b/>
          <w:szCs w:val="20"/>
        </w:rPr>
        <w:t>промежуточной аттестации</w:t>
      </w:r>
      <w:r w:rsidRPr="0018731E">
        <w:rPr>
          <w:b/>
          <w:szCs w:val="20"/>
        </w:rPr>
        <w:t xml:space="preserve"> по </w:t>
      </w:r>
      <w:r w:rsidRPr="0018731E">
        <w:rPr>
          <w:b/>
          <w:szCs w:val="20"/>
          <w:u w:val="single"/>
        </w:rPr>
        <w:t>предмету (название предмета)</w:t>
      </w:r>
      <w:r>
        <w:rPr>
          <w:b/>
          <w:szCs w:val="20"/>
          <w:u w:val="single"/>
        </w:rPr>
        <w:t xml:space="preserve"> _________________</w:t>
      </w:r>
      <w:r w:rsidRPr="0018731E">
        <w:rPr>
          <w:b/>
          <w:szCs w:val="20"/>
        </w:rPr>
        <w:t xml:space="preserve"> в _____ классе</w:t>
      </w:r>
    </w:p>
    <w:tbl>
      <w:tblPr>
        <w:tblStyle w:val="5"/>
        <w:tblW w:w="10740" w:type="dxa"/>
        <w:tblLayout w:type="fixed"/>
        <w:tblLook w:val="04A0"/>
      </w:tblPr>
      <w:tblGrid>
        <w:gridCol w:w="636"/>
        <w:gridCol w:w="4434"/>
        <w:gridCol w:w="1275"/>
        <w:gridCol w:w="1418"/>
        <w:gridCol w:w="1276"/>
        <w:gridCol w:w="1701"/>
      </w:tblGrid>
      <w:tr w:rsidR="001D17C2" w:rsidRPr="00316891" w:rsidTr="00E348E1">
        <w:tc>
          <w:tcPr>
            <w:tcW w:w="636" w:type="dxa"/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 xml:space="preserve">№ </w:t>
            </w:r>
            <w:proofErr w:type="gramStart"/>
            <w:r w:rsidRPr="003C18C2">
              <w:rPr>
                <w:szCs w:val="20"/>
              </w:rPr>
              <w:t>п</w:t>
            </w:r>
            <w:proofErr w:type="gramEnd"/>
            <w:r w:rsidRPr="003C18C2">
              <w:rPr>
                <w:szCs w:val="20"/>
              </w:rPr>
              <w:t>/п</w:t>
            </w:r>
          </w:p>
        </w:tc>
        <w:tc>
          <w:tcPr>
            <w:tcW w:w="4434" w:type="dxa"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  <w:r w:rsidRPr="003C18C2">
              <w:rPr>
                <w:szCs w:val="20"/>
              </w:rPr>
              <w:t>Критерий оценки</w:t>
            </w:r>
          </w:p>
        </w:tc>
        <w:tc>
          <w:tcPr>
            <w:tcW w:w="1275" w:type="dxa"/>
          </w:tcPr>
          <w:p w:rsidR="001D17C2" w:rsidRPr="00CD0C42" w:rsidRDefault="001D17C2" w:rsidP="00261F18">
            <w:pPr>
              <w:ind w:right="-108"/>
              <w:jc w:val="center"/>
              <w:rPr>
                <w:sz w:val="18"/>
                <w:szCs w:val="18"/>
              </w:rPr>
            </w:pPr>
            <w:r w:rsidRPr="00CD0C42">
              <w:rPr>
                <w:sz w:val="18"/>
                <w:szCs w:val="18"/>
              </w:rPr>
              <w:t>Соответствует/наличие</w:t>
            </w:r>
          </w:p>
        </w:tc>
        <w:tc>
          <w:tcPr>
            <w:tcW w:w="1418" w:type="dxa"/>
          </w:tcPr>
          <w:p w:rsidR="001D17C2" w:rsidRPr="00CD0C42" w:rsidRDefault="001D17C2" w:rsidP="00AB3903">
            <w:pPr>
              <w:jc w:val="center"/>
              <w:rPr>
                <w:sz w:val="18"/>
                <w:szCs w:val="18"/>
              </w:rPr>
            </w:pPr>
            <w:r w:rsidRPr="00CD0C42">
              <w:rPr>
                <w:sz w:val="18"/>
                <w:szCs w:val="18"/>
              </w:rPr>
              <w:t>Соответствует частично/неполное наличие</w:t>
            </w:r>
          </w:p>
        </w:tc>
        <w:tc>
          <w:tcPr>
            <w:tcW w:w="1276" w:type="dxa"/>
          </w:tcPr>
          <w:p w:rsidR="001D17C2" w:rsidRPr="00CD0C42" w:rsidRDefault="001D17C2" w:rsidP="001D17C2">
            <w:pPr>
              <w:ind w:right="-108"/>
              <w:jc w:val="center"/>
              <w:rPr>
                <w:sz w:val="18"/>
                <w:szCs w:val="18"/>
              </w:rPr>
            </w:pPr>
            <w:r w:rsidRPr="00CD0C42">
              <w:rPr>
                <w:sz w:val="18"/>
                <w:szCs w:val="18"/>
              </w:rPr>
              <w:t>Не соответствует/</w:t>
            </w:r>
          </w:p>
          <w:p w:rsidR="001D17C2" w:rsidRPr="00CD0C42" w:rsidRDefault="001D17C2" w:rsidP="00AB3903">
            <w:pPr>
              <w:jc w:val="center"/>
              <w:rPr>
                <w:sz w:val="18"/>
                <w:szCs w:val="18"/>
              </w:rPr>
            </w:pPr>
            <w:r w:rsidRPr="00CD0C42">
              <w:rPr>
                <w:sz w:val="18"/>
                <w:szCs w:val="18"/>
              </w:rPr>
              <w:t>отсутствует</w:t>
            </w:r>
          </w:p>
        </w:tc>
        <w:tc>
          <w:tcPr>
            <w:tcW w:w="1701" w:type="dxa"/>
          </w:tcPr>
          <w:p w:rsidR="001D17C2" w:rsidRPr="00CD0C42" w:rsidRDefault="001D17C2" w:rsidP="00AB3903">
            <w:pPr>
              <w:jc w:val="center"/>
              <w:rPr>
                <w:sz w:val="18"/>
                <w:szCs w:val="18"/>
              </w:rPr>
            </w:pPr>
            <w:r w:rsidRPr="00CD0C42">
              <w:rPr>
                <w:sz w:val="18"/>
                <w:szCs w:val="18"/>
              </w:rPr>
              <w:t>Замечания эксперта, комментарии</w:t>
            </w:r>
          </w:p>
        </w:tc>
      </w:tr>
      <w:tr w:rsidR="001D17C2" w:rsidRPr="00316891" w:rsidTr="00E348E1">
        <w:tc>
          <w:tcPr>
            <w:tcW w:w="636" w:type="dxa"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  <w:r w:rsidRPr="003C18C2">
              <w:rPr>
                <w:szCs w:val="20"/>
              </w:rPr>
              <w:t>1.</w:t>
            </w:r>
          </w:p>
        </w:tc>
        <w:tc>
          <w:tcPr>
            <w:tcW w:w="4434" w:type="dxa"/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Имеется кодификатор</w:t>
            </w:r>
          </w:p>
        </w:tc>
        <w:tc>
          <w:tcPr>
            <w:tcW w:w="1275" w:type="dxa"/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</w:tr>
      <w:tr w:rsidR="001D17C2" w:rsidRPr="00316891" w:rsidTr="00E348E1">
        <w:trPr>
          <w:trHeight w:val="497"/>
        </w:trPr>
        <w:tc>
          <w:tcPr>
            <w:tcW w:w="636" w:type="dxa"/>
            <w:vMerge w:val="restart"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  <w:r w:rsidRPr="003C18C2">
              <w:rPr>
                <w:szCs w:val="20"/>
              </w:rPr>
              <w:t>1.1.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Кодификатор содержит:</w:t>
            </w:r>
          </w:p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- Перечень элементов содержания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</w:tr>
      <w:tr w:rsidR="001D17C2" w:rsidRPr="00316891" w:rsidTr="00E348E1">
        <w:trPr>
          <w:trHeight w:val="840"/>
        </w:trPr>
        <w:tc>
          <w:tcPr>
            <w:tcW w:w="636" w:type="dxa"/>
            <w:vMerge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- Перечень требований к уровню подготовки обучающихся N классов для проведения мониторинга по предмету (название предмета)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</w:tr>
      <w:tr w:rsidR="001D17C2" w:rsidRPr="00316891" w:rsidTr="00E348E1">
        <w:tc>
          <w:tcPr>
            <w:tcW w:w="636" w:type="dxa"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  <w:r w:rsidRPr="003C18C2">
              <w:rPr>
                <w:szCs w:val="20"/>
              </w:rPr>
              <w:t>1.2.</w:t>
            </w:r>
          </w:p>
        </w:tc>
        <w:tc>
          <w:tcPr>
            <w:tcW w:w="4434" w:type="dxa"/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Задания контрольно-измерительных материалов соответствуют перечню проверяемых элементов содержания и перечню проверяемых требований к умениям и видам деятельности, указанным в кодификаторе</w:t>
            </w:r>
          </w:p>
        </w:tc>
        <w:tc>
          <w:tcPr>
            <w:tcW w:w="1275" w:type="dxa"/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7C2" w:rsidRPr="00316891" w:rsidRDefault="001D17C2" w:rsidP="00AB3903">
            <w:pPr>
              <w:jc w:val="center"/>
              <w:rPr>
                <w:sz w:val="20"/>
                <w:szCs w:val="20"/>
              </w:rPr>
            </w:pPr>
          </w:p>
        </w:tc>
      </w:tr>
      <w:tr w:rsidR="001D17C2" w:rsidRPr="00316891" w:rsidTr="00E348E1">
        <w:tc>
          <w:tcPr>
            <w:tcW w:w="636" w:type="dxa"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  <w:r w:rsidRPr="003C18C2">
              <w:rPr>
                <w:szCs w:val="20"/>
              </w:rPr>
              <w:t>2.</w:t>
            </w:r>
          </w:p>
        </w:tc>
        <w:tc>
          <w:tcPr>
            <w:tcW w:w="4434" w:type="dxa"/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Имеется спецификация</w:t>
            </w:r>
          </w:p>
        </w:tc>
        <w:tc>
          <w:tcPr>
            <w:tcW w:w="1275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rPr>
          <w:trHeight w:val="485"/>
        </w:trPr>
        <w:tc>
          <w:tcPr>
            <w:tcW w:w="636" w:type="dxa"/>
            <w:vMerge w:val="restart"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  <w:r w:rsidRPr="003C18C2">
              <w:rPr>
                <w:szCs w:val="20"/>
              </w:rPr>
              <w:t>2.1.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Спецификация содержит:</w:t>
            </w:r>
          </w:p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- Цель создания теста.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rPr>
          <w:trHeight w:val="735"/>
        </w:trPr>
        <w:tc>
          <w:tcPr>
            <w:tcW w:w="636" w:type="dxa"/>
            <w:vMerge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C18C2" w:rsidRDefault="001D17C2" w:rsidP="00AB3903">
            <w:pPr>
              <w:jc w:val="both"/>
              <w:rPr>
                <w:szCs w:val="20"/>
                <w:lang w:val="en-US"/>
              </w:rPr>
            </w:pPr>
            <w:r w:rsidRPr="003C18C2">
              <w:rPr>
                <w:szCs w:val="20"/>
              </w:rPr>
              <w:t>- Обоснование выбора подхода к его созданию. Описание возможных сфер применения.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rPr>
          <w:trHeight w:val="753"/>
        </w:trPr>
        <w:tc>
          <w:tcPr>
            <w:tcW w:w="636" w:type="dxa"/>
            <w:vMerge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- Перечень нормативных документов (стандарты, программы, требования к уровню подготовки выпускников и т.д.)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rPr>
          <w:trHeight w:val="238"/>
        </w:trPr>
        <w:tc>
          <w:tcPr>
            <w:tcW w:w="636" w:type="dxa"/>
            <w:vMerge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- Описание общей структуры теста.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rPr>
          <w:trHeight w:val="425"/>
        </w:trPr>
        <w:tc>
          <w:tcPr>
            <w:tcW w:w="636" w:type="dxa"/>
            <w:vMerge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- Количество заданий различной формы. Общее число заданий в тесте.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rPr>
          <w:trHeight w:val="194"/>
        </w:trPr>
        <w:tc>
          <w:tcPr>
            <w:tcW w:w="636" w:type="dxa"/>
            <w:vMerge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- Число параллельных вариантов в тесте.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rPr>
          <w:trHeight w:val="318"/>
        </w:trPr>
        <w:tc>
          <w:tcPr>
            <w:tcW w:w="636" w:type="dxa"/>
            <w:vMerge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 xml:space="preserve">- Рекомендуемое время выполнения теста.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rPr>
          <w:trHeight w:val="551"/>
        </w:trPr>
        <w:tc>
          <w:tcPr>
            <w:tcW w:w="636" w:type="dxa"/>
            <w:vMerge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- Соотношение заданий по различным разделам и видам учебной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E348E1" w:rsidRPr="00316891" w:rsidTr="00E348E1">
        <w:trPr>
          <w:trHeight w:val="547"/>
        </w:trPr>
        <w:tc>
          <w:tcPr>
            <w:tcW w:w="636" w:type="dxa"/>
            <w:vMerge/>
          </w:tcPr>
          <w:p w:rsidR="00E348E1" w:rsidRPr="003C18C2" w:rsidRDefault="00E348E1" w:rsidP="00AB3903">
            <w:pPr>
              <w:jc w:val="center"/>
              <w:rPr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</w:tcPr>
          <w:p w:rsidR="00E348E1" w:rsidRPr="00E348E1" w:rsidRDefault="00E348E1" w:rsidP="00E348E1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ind w:left="73" w:hanging="7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Требования оценке достижений обучающихся.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48E1" w:rsidRPr="00316891" w:rsidRDefault="00E348E1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48E1" w:rsidRPr="00316891" w:rsidRDefault="00E348E1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48E1" w:rsidRPr="00316891" w:rsidRDefault="00E348E1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348E1" w:rsidRPr="00316891" w:rsidRDefault="00E348E1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rPr>
          <w:trHeight w:val="569"/>
        </w:trPr>
        <w:tc>
          <w:tcPr>
            <w:tcW w:w="636" w:type="dxa"/>
            <w:vMerge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auto"/>
            </w:tcBorders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- Стратегия расположения заданий в тесте, рекомендуемая разработчиком (план теста).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c>
          <w:tcPr>
            <w:tcW w:w="636" w:type="dxa"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  <w:r w:rsidRPr="003C18C2">
              <w:rPr>
                <w:szCs w:val="20"/>
              </w:rPr>
              <w:t>2.2.</w:t>
            </w:r>
          </w:p>
        </w:tc>
        <w:tc>
          <w:tcPr>
            <w:tcW w:w="4434" w:type="dxa"/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Задания контрольно-измерительных материалов соответствуют подходам к отбору содержания, структуре, указанным в спецификации</w:t>
            </w:r>
          </w:p>
        </w:tc>
        <w:tc>
          <w:tcPr>
            <w:tcW w:w="1275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c>
          <w:tcPr>
            <w:tcW w:w="636" w:type="dxa"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  <w:r w:rsidRPr="003C18C2">
              <w:rPr>
                <w:szCs w:val="20"/>
              </w:rPr>
              <w:t>2.3.</w:t>
            </w:r>
          </w:p>
        </w:tc>
        <w:tc>
          <w:tcPr>
            <w:tcW w:w="4434" w:type="dxa"/>
          </w:tcPr>
          <w:p w:rsidR="001D17C2" w:rsidRPr="003C18C2" w:rsidRDefault="001D17C2" w:rsidP="00E348E1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 xml:space="preserve">Задания контрольно-измерительных материалов соответствуют планируемым результатам освоения курса в соответствии с рабочей программой учителя и ООП школы. </w:t>
            </w:r>
          </w:p>
        </w:tc>
        <w:tc>
          <w:tcPr>
            <w:tcW w:w="1275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E348E1" w:rsidRPr="00316891" w:rsidTr="00E348E1">
        <w:tc>
          <w:tcPr>
            <w:tcW w:w="636" w:type="dxa"/>
          </w:tcPr>
          <w:p w:rsidR="00E348E1" w:rsidRPr="003C18C2" w:rsidRDefault="00E348E1" w:rsidP="00AB390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2.4.</w:t>
            </w:r>
          </w:p>
        </w:tc>
        <w:tc>
          <w:tcPr>
            <w:tcW w:w="4434" w:type="dxa"/>
          </w:tcPr>
          <w:p w:rsidR="00E348E1" w:rsidRPr="003C18C2" w:rsidRDefault="00E348E1" w:rsidP="00E348E1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 xml:space="preserve">Перечень </w:t>
            </w:r>
            <w:proofErr w:type="gramStart"/>
            <w:r w:rsidRPr="003C18C2">
              <w:rPr>
                <w:szCs w:val="20"/>
              </w:rPr>
              <w:t>требований</w:t>
            </w:r>
            <w:proofErr w:type="gramEnd"/>
            <w:r w:rsidRPr="003C18C2">
              <w:rPr>
                <w:szCs w:val="20"/>
              </w:rPr>
              <w:t xml:space="preserve"> к уровню подготовки обучающихся </w:t>
            </w:r>
            <w:bookmarkStart w:id="0" w:name="_GoBack"/>
            <w:bookmarkEnd w:id="0"/>
            <w:r>
              <w:rPr>
                <w:szCs w:val="20"/>
              </w:rPr>
              <w:t>сформулированы планируемыми результатами.</w:t>
            </w:r>
          </w:p>
        </w:tc>
        <w:tc>
          <w:tcPr>
            <w:tcW w:w="1275" w:type="dxa"/>
          </w:tcPr>
          <w:p w:rsidR="00E348E1" w:rsidRPr="00316891" w:rsidRDefault="00E348E1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48E1" w:rsidRPr="00316891" w:rsidRDefault="00E348E1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48E1" w:rsidRPr="00316891" w:rsidRDefault="00E348E1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48E1" w:rsidRPr="00316891" w:rsidRDefault="00E348E1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c>
          <w:tcPr>
            <w:tcW w:w="636" w:type="dxa"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  <w:r w:rsidRPr="003C18C2">
              <w:rPr>
                <w:szCs w:val="20"/>
              </w:rPr>
              <w:t>3.</w:t>
            </w:r>
          </w:p>
        </w:tc>
        <w:tc>
          <w:tcPr>
            <w:tcW w:w="4434" w:type="dxa"/>
          </w:tcPr>
          <w:p w:rsidR="001D17C2" w:rsidRPr="003C18C2" w:rsidRDefault="001D17C2" w:rsidP="001D17C2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Фонд контрольно-измерительных материалов позволяет оценить достижение планируемыхрезультатов по уровням: базовый, повышенный (уровень «ученик научится»),высокий (уровень «ученик получит возможность научиться»)</w:t>
            </w:r>
          </w:p>
        </w:tc>
        <w:tc>
          <w:tcPr>
            <w:tcW w:w="1275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c>
          <w:tcPr>
            <w:tcW w:w="636" w:type="dxa"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  <w:r w:rsidRPr="003C18C2">
              <w:rPr>
                <w:szCs w:val="20"/>
              </w:rPr>
              <w:t>4.</w:t>
            </w:r>
          </w:p>
        </w:tc>
        <w:tc>
          <w:tcPr>
            <w:tcW w:w="4434" w:type="dxa"/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Имеется ключ к заданиям</w:t>
            </w:r>
          </w:p>
        </w:tc>
        <w:tc>
          <w:tcPr>
            <w:tcW w:w="1275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  <w:tr w:rsidR="001D17C2" w:rsidRPr="00316891" w:rsidTr="00E348E1">
        <w:tc>
          <w:tcPr>
            <w:tcW w:w="636" w:type="dxa"/>
          </w:tcPr>
          <w:p w:rsidR="001D17C2" w:rsidRPr="003C18C2" w:rsidRDefault="001D17C2" w:rsidP="00AB3903">
            <w:pPr>
              <w:jc w:val="center"/>
              <w:rPr>
                <w:szCs w:val="20"/>
              </w:rPr>
            </w:pPr>
            <w:r w:rsidRPr="003C18C2">
              <w:rPr>
                <w:szCs w:val="20"/>
              </w:rPr>
              <w:t>5.</w:t>
            </w:r>
          </w:p>
        </w:tc>
        <w:tc>
          <w:tcPr>
            <w:tcW w:w="4434" w:type="dxa"/>
          </w:tcPr>
          <w:p w:rsidR="001D17C2" w:rsidRPr="003C18C2" w:rsidRDefault="001D17C2" w:rsidP="00AB3903">
            <w:pPr>
              <w:jc w:val="both"/>
              <w:rPr>
                <w:szCs w:val="20"/>
              </w:rPr>
            </w:pPr>
            <w:r w:rsidRPr="003C18C2">
              <w:rPr>
                <w:szCs w:val="20"/>
              </w:rPr>
              <w:t>Указанные в ключе ответы верны</w:t>
            </w:r>
          </w:p>
        </w:tc>
        <w:tc>
          <w:tcPr>
            <w:tcW w:w="1275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7C2" w:rsidRPr="00316891" w:rsidRDefault="001D17C2" w:rsidP="00AB3903">
            <w:pPr>
              <w:jc w:val="both"/>
              <w:rPr>
                <w:sz w:val="20"/>
                <w:szCs w:val="20"/>
              </w:rPr>
            </w:pPr>
          </w:p>
        </w:tc>
      </w:tr>
    </w:tbl>
    <w:p w:rsidR="002B6095" w:rsidRDefault="002B6095" w:rsidP="00F25001"/>
    <w:sectPr w:rsidR="002B6095" w:rsidSect="001D1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095"/>
    <w:multiLevelType w:val="hybridMultilevel"/>
    <w:tmpl w:val="2C74C572"/>
    <w:lvl w:ilvl="0" w:tplc="8FB6B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F1894"/>
    <w:multiLevelType w:val="hybridMultilevel"/>
    <w:tmpl w:val="44EA5C5E"/>
    <w:lvl w:ilvl="0" w:tplc="35D45B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7C2"/>
    <w:rsid w:val="001D17C2"/>
    <w:rsid w:val="00261F18"/>
    <w:rsid w:val="002B6095"/>
    <w:rsid w:val="00735118"/>
    <w:rsid w:val="009F033B"/>
    <w:rsid w:val="00A43229"/>
    <w:rsid w:val="00E348E1"/>
    <w:rsid w:val="00F2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C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1D17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C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1D17C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центр</cp:lastModifiedBy>
  <cp:revision>5</cp:revision>
  <dcterms:created xsi:type="dcterms:W3CDTF">2019-05-16T05:48:00Z</dcterms:created>
  <dcterms:modified xsi:type="dcterms:W3CDTF">2019-12-25T04:52:00Z</dcterms:modified>
</cp:coreProperties>
</file>