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1" w:rsidRDefault="000E63B1" w:rsidP="000E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B1">
        <w:rPr>
          <w:rFonts w:ascii="Times New Roman" w:hAnsi="Times New Roman" w:cs="Times New Roman"/>
          <w:sz w:val="28"/>
          <w:szCs w:val="28"/>
        </w:rPr>
        <w:t xml:space="preserve">В </w:t>
      </w:r>
      <w:r w:rsidRPr="000E6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3B1">
        <w:rPr>
          <w:rFonts w:ascii="Times New Roman" w:hAnsi="Times New Roman" w:cs="Times New Roman"/>
          <w:sz w:val="28"/>
          <w:szCs w:val="28"/>
        </w:rPr>
        <w:t xml:space="preserve"> квартале 2021 в рамках реализации проекта «Муниципальная проектная лаборатория города Омска как ресурс профессионального роста, развития и закрепления в профессии молодых педагогов» проведена корректировка </w:t>
      </w:r>
      <w:r w:rsidRPr="000E63B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нормативно-правового обеспечения и создана рабочая группа по реализации проекта. На </w:t>
      </w:r>
      <w:r w:rsidRPr="000E63B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 совета муниципальной проектной лаборатории определен</w:t>
      </w:r>
      <w:r w:rsidRPr="000E63B1">
        <w:rPr>
          <w:rFonts w:ascii="Times New Roman" w:eastAsia="Times New Roman" w:hAnsi="Times New Roman" w:cs="Times New Roman"/>
          <w:sz w:val="28"/>
          <w:szCs w:val="28"/>
        </w:rPr>
        <w:t xml:space="preserve"> наставник и руководитель проектной лаборатории, разработан план работы на 2021 год. Проведено 2 окружных семинара-практикума «Формирование учебной мотивации школьников, применение </w:t>
      </w:r>
      <w:proofErr w:type="spellStart"/>
      <w:r w:rsidRPr="000E63B1">
        <w:rPr>
          <w:rFonts w:ascii="Times New Roman" w:eastAsia="Times New Roman" w:hAnsi="Times New Roman" w:cs="Times New Roman"/>
          <w:sz w:val="28"/>
          <w:szCs w:val="28"/>
        </w:rPr>
        <w:t>коучинговых</w:t>
      </w:r>
      <w:proofErr w:type="spellEnd"/>
      <w:r w:rsidRPr="000E63B1">
        <w:rPr>
          <w:rFonts w:ascii="Times New Roman" w:eastAsia="Times New Roman" w:hAnsi="Times New Roman" w:cs="Times New Roman"/>
          <w:sz w:val="28"/>
          <w:szCs w:val="28"/>
        </w:rPr>
        <w:t xml:space="preserve"> технологий», в которых приняли участие 22 молодых педагога.</w:t>
      </w:r>
    </w:p>
    <w:p w:rsidR="000E63B1" w:rsidRPr="000E63B1" w:rsidRDefault="000E63B1" w:rsidP="000E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B1">
        <w:rPr>
          <w:rFonts w:ascii="Times New Roman" w:eastAsia="Times New Roman" w:hAnsi="Times New Roman" w:cs="Times New Roman"/>
          <w:sz w:val="28"/>
          <w:szCs w:val="28"/>
        </w:rPr>
        <w:t xml:space="preserve"> 24 и 25 марта проведен городской форум молодых педагогов. В работе Форума приняли участие 111 молодых педагогов. По результатам работы Форума выбраны темы для 7 проектов молодых педагогов. </w:t>
      </w:r>
    </w:p>
    <w:sectPr w:rsidR="000E63B1" w:rsidRPr="000E63B1" w:rsidSect="008D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C1"/>
    <w:rsid w:val="000E63B1"/>
    <w:rsid w:val="0041373D"/>
    <w:rsid w:val="008D2FE8"/>
    <w:rsid w:val="00B8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>Перспектива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2021-04-15T04:40:00Z</dcterms:created>
  <dcterms:modified xsi:type="dcterms:W3CDTF">2021-04-15T08:47:00Z</dcterms:modified>
</cp:coreProperties>
</file>