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DD" w:rsidRPr="001C0A4F" w:rsidRDefault="00982EDD" w:rsidP="001C0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1C0A4F">
        <w:rPr>
          <w:rFonts w:ascii="Times New Roman" w:hAnsi="Times New Roman" w:cs="Times New Roman"/>
          <w:b/>
          <w:bCs/>
          <w:sz w:val="26"/>
          <w:szCs w:val="26"/>
        </w:rPr>
        <w:t xml:space="preserve">Фокус-групповое исследование на тему </w:t>
      </w:r>
    </w:p>
    <w:p w:rsidR="00982EDD" w:rsidRDefault="00982EDD" w:rsidP="001C0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0A4F">
        <w:rPr>
          <w:rFonts w:ascii="Times New Roman" w:hAnsi="Times New Roman" w:cs="Times New Roman"/>
          <w:b/>
          <w:bCs/>
          <w:sz w:val="26"/>
          <w:szCs w:val="26"/>
        </w:rPr>
        <w:t>«Изучение состояния управления ИППР педагогов в образовательной организации»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82EDD" w:rsidRPr="00D16181" w:rsidRDefault="00982EDD" w:rsidP="001C0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Отчет.</w:t>
      </w:r>
    </w:p>
    <w:bookmarkEnd w:id="0"/>
    <w:p w:rsidR="00982EDD" w:rsidRPr="00E30B83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237B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29.0</w:t>
      </w:r>
      <w:r w:rsidRPr="00D161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E30B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2EDD" w:rsidRPr="00E30B83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237B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4F9">
        <w:rPr>
          <w:rFonts w:ascii="Times New Roman" w:hAnsi="Times New Roman" w:cs="Times New Roman"/>
          <w:sz w:val="24"/>
          <w:szCs w:val="24"/>
        </w:rPr>
        <w:t xml:space="preserve">БОУ ДО г. Омска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14F9">
        <w:rPr>
          <w:rFonts w:ascii="Times New Roman" w:hAnsi="Times New Roman" w:cs="Times New Roman"/>
          <w:sz w:val="24"/>
          <w:szCs w:val="24"/>
        </w:rPr>
        <w:t xml:space="preserve">ЦТРиГО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14F9">
        <w:rPr>
          <w:rFonts w:ascii="Times New Roman" w:hAnsi="Times New Roman" w:cs="Times New Roman"/>
          <w:sz w:val="24"/>
          <w:szCs w:val="24"/>
        </w:rPr>
        <w:t>Перспектива</w:t>
      </w:r>
      <w:r>
        <w:rPr>
          <w:rFonts w:ascii="Times New Roman" w:hAnsi="Times New Roman" w:cs="Times New Roman"/>
          <w:sz w:val="24"/>
          <w:szCs w:val="24"/>
        </w:rPr>
        <w:t>» отдел информатизации</w:t>
      </w:r>
      <w:r>
        <w:rPr>
          <w:rFonts w:ascii="Times New Roman" w:hAnsi="Times New Roman" w:cs="Times New Roman"/>
          <w:sz w:val="24"/>
          <w:szCs w:val="24"/>
        </w:rPr>
        <w:br/>
        <w:t>и мониторинга качества образования</w:t>
      </w:r>
    </w:p>
    <w:p w:rsidR="00982EDD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237B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участников:</w:t>
      </w:r>
      <w:r>
        <w:rPr>
          <w:rFonts w:ascii="Times New Roman" w:hAnsi="Times New Roman" w:cs="Times New Roman"/>
          <w:sz w:val="24"/>
          <w:szCs w:val="24"/>
        </w:rPr>
        <w:t xml:space="preserve"> 21 руководитель ОО</w:t>
      </w:r>
    </w:p>
    <w:p w:rsidR="00982EDD" w:rsidRPr="00D16181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6181">
        <w:rPr>
          <w:rFonts w:ascii="Times New Roman" w:hAnsi="Times New Roman" w:cs="Times New Roman"/>
          <w:sz w:val="24"/>
          <w:szCs w:val="24"/>
        </w:rPr>
        <w:t>В ходе фокус-группового исследования, участникам было предложено ответить</w:t>
      </w:r>
      <w:r>
        <w:rPr>
          <w:rFonts w:ascii="Times New Roman" w:hAnsi="Times New Roman" w:cs="Times New Roman"/>
          <w:sz w:val="24"/>
          <w:szCs w:val="24"/>
        </w:rPr>
        <w:br/>
      </w:r>
      <w:r w:rsidRPr="00D1618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6181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982EDD" w:rsidRDefault="00982EDD" w:rsidP="004046B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237B">
        <w:rPr>
          <w:rFonts w:ascii="Times New Roman" w:hAnsi="Times New Roman" w:cs="Times New Roman"/>
          <w:b/>
          <w:bCs/>
          <w:sz w:val="24"/>
          <w:szCs w:val="24"/>
        </w:rPr>
        <w:t>На этапе знакомства с участниками было выявлено, что</w:t>
      </w:r>
      <w:r w:rsidRPr="007823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8237B">
        <w:rPr>
          <w:rFonts w:ascii="Times New Roman" w:hAnsi="Times New Roman" w:cs="Times New Roman"/>
          <w:b/>
          <w:bCs/>
          <w:sz w:val="24"/>
          <w:szCs w:val="24"/>
        </w:rPr>
        <w:t>среди участников руководителей со стажем в должности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7B">
        <w:rPr>
          <w:rFonts w:ascii="Times New Roman" w:hAnsi="Times New Roman" w:cs="Times New Roman"/>
          <w:b/>
          <w:bCs/>
          <w:sz w:val="24"/>
          <w:szCs w:val="24"/>
        </w:rPr>
        <w:t>до 3х лет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614F9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8237B">
        <w:rPr>
          <w:rFonts w:ascii="Times New Roman" w:hAnsi="Times New Roman" w:cs="Times New Roman"/>
          <w:b/>
          <w:bCs/>
          <w:sz w:val="24"/>
          <w:szCs w:val="24"/>
        </w:rPr>
        <w:t>от 3 до 5 лет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78237B">
        <w:rPr>
          <w:rFonts w:ascii="Times New Roman" w:hAnsi="Times New Roman" w:cs="Times New Roman"/>
          <w:b/>
          <w:bCs/>
          <w:sz w:val="24"/>
          <w:szCs w:val="24"/>
        </w:rPr>
        <w:t xml:space="preserve">от 5 до 10 лет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5; </w:t>
      </w:r>
      <w:r w:rsidRPr="0078237B">
        <w:rPr>
          <w:rFonts w:ascii="Times New Roman" w:hAnsi="Times New Roman" w:cs="Times New Roman"/>
          <w:b/>
          <w:bCs/>
          <w:sz w:val="24"/>
          <w:szCs w:val="24"/>
        </w:rPr>
        <w:t>от 10 до 15лет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14F9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8237B">
        <w:rPr>
          <w:rFonts w:ascii="Times New Roman" w:hAnsi="Times New Roman" w:cs="Times New Roman"/>
          <w:b/>
          <w:bCs/>
          <w:sz w:val="24"/>
          <w:szCs w:val="24"/>
        </w:rPr>
        <w:t>свыше 15 лет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14F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046BF">
        <w:rPr>
          <w:rFonts w:ascii="Times New Roman" w:hAnsi="Times New Roman" w:cs="Times New Roman"/>
          <w:sz w:val="24"/>
          <w:szCs w:val="24"/>
        </w:rPr>
        <w:t>.</w:t>
      </w:r>
    </w:p>
    <w:p w:rsidR="00982EDD" w:rsidRDefault="00982EDD" w:rsidP="004046B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2EDD" w:rsidRDefault="00982EDD" w:rsidP="004046B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237B">
        <w:rPr>
          <w:rFonts w:ascii="Times New Roman" w:hAnsi="Times New Roman" w:cs="Times New Roman"/>
          <w:b/>
          <w:bCs/>
          <w:sz w:val="24"/>
          <w:szCs w:val="24"/>
        </w:rPr>
        <w:t>Количественный состав педагогов в образовательных организациях до 10 чел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78237B">
        <w:rPr>
          <w:rFonts w:ascii="Times New Roman" w:hAnsi="Times New Roman" w:cs="Times New Roman"/>
          <w:b/>
          <w:bCs/>
          <w:sz w:val="24"/>
          <w:szCs w:val="24"/>
        </w:rPr>
        <w:t>10-20 чел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8237B">
        <w:rPr>
          <w:rFonts w:ascii="Times New Roman" w:hAnsi="Times New Roman" w:cs="Times New Roman"/>
          <w:b/>
          <w:bCs/>
          <w:sz w:val="24"/>
          <w:szCs w:val="24"/>
        </w:rPr>
        <w:t>20-30 чел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4293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237B">
        <w:rPr>
          <w:rFonts w:ascii="Times New Roman" w:hAnsi="Times New Roman" w:cs="Times New Roman"/>
          <w:b/>
          <w:bCs/>
          <w:sz w:val="24"/>
          <w:szCs w:val="24"/>
        </w:rPr>
        <w:t>свыше 30 чел</w:t>
      </w:r>
      <w:r>
        <w:rPr>
          <w:rFonts w:ascii="Times New Roman" w:hAnsi="Times New Roman" w:cs="Times New Roman"/>
          <w:sz w:val="24"/>
          <w:szCs w:val="24"/>
        </w:rPr>
        <w:t xml:space="preserve">.– </w:t>
      </w:r>
      <w:r w:rsidRPr="00221445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EDD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2EDD" w:rsidRPr="0078237B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37B">
        <w:rPr>
          <w:rFonts w:ascii="Times New Roman" w:hAnsi="Times New Roman" w:cs="Times New Roman"/>
          <w:b/>
          <w:bCs/>
          <w:sz w:val="24"/>
          <w:szCs w:val="24"/>
        </w:rPr>
        <w:t>В ходе исследования, участниками были выделены условия позволяющие эффективно управлять ИППР педагогов в образовательной организации. Основные из них, это:</w:t>
      </w:r>
    </w:p>
    <w:p w:rsidR="00982EDD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1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единая команда управленцев;</w:t>
      </w:r>
    </w:p>
    <w:p w:rsidR="00982EDD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отчетной документации по управлению ИППР с четко обозначенными временными промежутками;</w:t>
      </w:r>
    </w:p>
    <w:p w:rsidR="00982EDD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позитивное отношение педагогов к реализации ИППР.</w:t>
      </w:r>
    </w:p>
    <w:p w:rsidR="00982EDD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2EDD" w:rsidRPr="0078237B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37B">
        <w:rPr>
          <w:rFonts w:ascii="Times New Roman" w:hAnsi="Times New Roman" w:cs="Times New Roman"/>
          <w:b/>
          <w:bCs/>
          <w:sz w:val="24"/>
          <w:szCs w:val="24"/>
        </w:rPr>
        <w:t>Участниками фокус-группы были отмечены следующие виды практики разработки ИППР педагогов:</w:t>
      </w:r>
    </w:p>
    <w:p w:rsidR="00982EDD" w:rsidRDefault="00982EDD" w:rsidP="008A05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73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составляющая часть программы развития;</w:t>
      </w:r>
    </w:p>
    <w:p w:rsidR="00982EDD" w:rsidRDefault="00982EDD" w:rsidP="008A05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составляющая часть ВСОКО;</w:t>
      </w:r>
    </w:p>
    <w:p w:rsidR="00982EDD" w:rsidRDefault="00982EDD" w:rsidP="008A05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методических дней;</w:t>
      </w:r>
    </w:p>
    <w:p w:rsidR="00982EDD" w:rsidRDefault="00982EDD" w:rsidP="008A05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 ОУ.</w:t>
      </w:r>
    </w:p>
    <w:p w:rsidR="00982EDD" w:rsidRDefault="00982EDD" w:rsidP="008A05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2EDD" w:rsidRPr="0078237B" w:rsidRDefault="00982EDD" w:rsidP="008A05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37B">
        <w:rPr>
          <w:rFonts w:ascii="Times New Roman" w:hAnsi="Times New Roman" w:cs="Times New Roman"/>
          <w:b/>
          <w:bCs/>
          <w:sz w:val="24"/>
          <w:szCs w:val="24"/>
        </w:rPr>
        <w:t>Были названы следующие локальные акты ОО, регулирующие практику разработки ИППР:</w:t>
      </w:r>
    </w:p>
    <w:p w:rsidR="00982EDD" w:rsidRDefault="00982EDD" w:rsidP="008A05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портфолио;</w:t>
      </w:r>
    </w:p>
    <w:p w:rsidR="00982EDD" w:rsidRDefault="00982EDD" w:rsidP="008A05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локальные акты о самоуправлении;</w:t>
      </w:r>
    </w:p>
    <w:p w:rsidR="00982EDD" w:rsidRDefault="00982EDD" w:rsidP="008A05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локальные акты о курсовой подготовке.</w:t>
      </w:r>
    </w:p>
    <w:p w:rsidR="00982EDD" w:rsidRPr="0082738B" w:rsidRDefault="00982EDD" w:rsidP="008A05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82EDD" w:rsidRPr="0078237B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37B">
        <w:rPr>
          <w:rFonts w:ascii="Times New Roman" w:hAnsi="Times New Roman" w:cs="Times New Roman"/>
          <w:b/>
          <w:bCs/>
          <w:sz w:val="24"/>
          <w:szCs w:val="24"/>
        </w:rPr>
        <w:t xml:space="preserve">На вопрос о том, в чем особенности ИППР (структура, содержание), используемых в Вашей образовательной организации, руководители отметили: </w:t>
      </w:r>
    </w:p>
    <w:p w:rsidR="00982EDD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подходов в сочетании формального, неформального, информального образования;</w:t>
      </w:r>
    </w:p>
    <w:p w:rsidR="00982EDD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структур, соответствующих требованиям профессионального стандарта педагога.</w:t>
      </w:r>
    </w:p>
    <w:p w:rsidR="00982EDD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82EDD" w:rsidRPr="0078237B" w:rsidRDefault="00982EDD" w:rsidP="001922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37B">
        <w:rPr>
          <w:rFonts w:ascii="Times New Roman" w:hAnsi="Times New Roman" w:cs="Times New Roman"/>
          <w:b/>
          <w:bCs/>
          <w:sz w:val="24"/>
          <w:szCs w:val="24"/>
        </w:rPr>
        <w:t>К основным компонентам, обеспечивающим реализацию ИППР каждого педагога, руководители-участники фокус-группы отнесли: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дифференцированный подход к содержанию ИППР;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5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методического сопровождения педагогов;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составляющая (дополнительное финансирование);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педагогов.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2EDD" w:rsidRPr="0078237B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37B">
        <w:rPr>
          <w:rFonts w:ascii="Times New Roman" w:hAnsi="Times New Roman" w:cs="Times New Roman"/>
          <w:b/>
          <w:bCs/>
          <w:sz w:val="24"/>
          <w:szCs w:val="24"/>
        </w:rPr>
        <w:t>Отвечая на вопрос о том, каковы механизмы оценки эффективности реализации ИППР руководители отметили: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методических дней;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квалификации;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внутрифирменное обучение;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опыта;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образовательного процесса;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карьерный рост;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качества усвоения знаний обучающихся;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вовлеченности педагога в образовательную деятельность учреждения.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82EDD" w:rsidRPr="0078237B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37B">
        <w:rPr>
          <w:rFonts w:ascii="Times New Roman" w:hAnsi="Times New Roman" w:cs="Times New Roman"/>
          <w:b/>
          <w:bCs/>
          <w:sz w:val="24"/>
          <w:szCs w:val="24"/>
        </w:rPr>
        <w:t xml:space="preserve">При ответе на вопрос: «Как осуществляется поддержка (мотивация, помощь) деятельности педагогов по созданию и реализации ИППР?» руководителями было отмечено: </w:t>
      </w:r>
    </w:p>
    <w:p w:rsidR="00982EDD" w:rsidRDefault="00982EDD" w:rsidP="00A6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финансовое и моральное стимулирование;</w:t>
      </w:r>
    </w:p>
    <w:p w:rsidR="00982EDD" w:rsidRDefault="00982EDD" w:rsidP="00A6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корпоративное обучение;</w:t>
      </w:r>
    </w:p>
    <w:p w:rsidR="00982EDD" w:rsidRDefault="00982EDD" w:rsidP="00A6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наставничество;</w:t>
      </w:r>
    </w:p>
    <w:p w:rsidR="00982EDD" w:rsidRDefault="00982EDD" w:rsidP="00A6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вхождение в состав предметных ассоциаций;</w:t>
      </w:r>
    </w:p>
    <w:p w:rsidR="00982EDD" w:rsidRDefault="00982EDD" w:rsidP="00A6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методических объединений, коуч-групп и т.д.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2EDD" w:rsidRPr="0078237B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37B">
        <w:rPr>
          <w:rFonts w:ascii="Times New Roman" w:hAnsi="Times New Roman" w:cs="Times New Roman"/>
          <w:b/>
          <w:bCs/>
          <w:sz w:val="24"/>
          <w:szCs w:val="24"/>
        </w:rPr>
        <w:t>Мнением руководителей относительно обстоятельств, препятствующих управлению ИППР педагогов в Вашей образовательной организации, являются: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большая нагрузка педагогов;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кадровый дефицит;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профессиональное выгорание;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низкая мотивация педагогов, связанная с неоднозначным статусом педагогов.</w:t>
      </w:r>
    </w:p>
    <w:p w:rsidR="00982EDD" w:rsidRDefault="00982EDD" w:rsidP="001762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82EDD" w:rsidRPr="0078237B" w:rsidRDefault="00982EDD" w:rsidP="00A663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37B">
        <w:rPr>
          <w:rFonts w:ascii="Times New Roman" w:hAnsi="Times New Roman" w:cs="Times New Roman"/>
          <w:b/>
          <w:bCs/>
          <w:sz w:val="24"/>
          <w:szCs w:val="24"/>
        </w:rPr>
        <w:t>Участниками фокус-группового исследования были приведите следующие примеры управленческих действий, обеспечивающих эффективность реализации ИППР</w:t>
      </w:r>
    </w:p>
    <w:p w:rsidR="00982EDD" w:rsidRDefault="00982EDD" w:rsidP="00A663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управленческого проекта;</w:t>
      </w:r>
    </w:p>
    <w:p w:rsidR="00982EDD" w:rsidRDefault="00982EDD" w:rsidP="00A663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мониторинг;</w:t>
      </w:r>
    </w:p>
    <w:p w:rsidR="00982EDD" w:rsidRDefault="00982EDD" w:rsidP="00A663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составляющая (дополнительное финансирование);</w:t>
      </w:r>
    </w:p>
    <w:p w:rsidR="00982EDD" w:rsidRDefault="00982EDD" w:rsidP="00A663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научное и методическое сопровождение педагогов.</w:t>
      </w:r>
    </w:p>
    <w:p w:rsidR="00982EDD" w:rsidRDefault="00982EDD" w:rsidP="001922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982EDD" w:rsidRDefault="00982EDD" w:rsidP="001922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2EDD" w:rsidRDefault="00982EDD" w:rsidP="001922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2EDD" w:rsidRDefault="00982EDD" w:rsidP="001922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2EDD" w:rsidRDefault="00982EDD" w:rsidP="001922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2EDD" w:rsidRDefault="00982EDD" w:rsidP="001922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2EDD" w:rsidRDefault="00982EDD" w:rsidP="001922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2EDD" w:rsidRDefault="00982EDD" w:rsidP="001922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2EDD" w:rsidRPr="00717588" w:rsidRDefault="00982EDD" w:rsidP="001922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2EDD" w:rsidRPr="001922A4" w:rsidRDefault="00982EDD" w:rsidP="00431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2EDD" w:rsidRPr="001922A4" w:rsidSect="004047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A53"/>
    <w:multiLevelType w:val="hybridMultilevel"/>
    <w:tmpl w:val="8D1013CA"/>
    <w:lvl w:ilvl="0" w:tplc="787004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F6D7A"/>
    <w:multiLevelType w:val="hybridMultilevel"/>
    <w:tmpl w:val="3B66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3C25D6"/>
    <w:multiLevelType w:val="hybridMultilevel"/>
    <w:tmpl w:val="51360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691"/>
    <w:rsid w:val="00027A0B"/>
    <w:rsid w:val="000434F4"/>
    <w:rsid w:val="000A4F47"/>
    <w:rsid w:val="000A54DC"/>
    <w:rsid w:val="000B7809"/>
    <w:rsid w:val="001031DF"/>
    <w:rsid w:val="0011119C"/>
    <w:rsid w:val="00112B07"/>
    <w:rsid w:val="001130D8"/>
    <w:rsid w:val="00131B5E"/>
    <w:rsid w:val="00137BF2"/>
    <w:rsid w:val="00140E30"/>
    <w:rsid w:val="001562C4"/>
    <w:rsid w:val="00170A94"/>
    <w:rsid w:val="00176207"/>
    <w:rsid w:val="00184CD5"/>
    <w:rsid w:val="0018509D"/>
    <w:rsid w:val="001922A4"/>
    <w:rsid w:val="001B5C2F"/>
    <w:rsid w:val="001C0A4F"/>
    <w:rsid w:val="001E7923"/>
    <w:rsid w:val="001F0A8D"/>
    <w:rsid w:val="00221445"/>
    <w:rsid w:val="002326B9"/>
    <w:rsid w:val="002A159D"/>
    <w:rsid w:val="002C4B01"/>
    <w:rsid w:val="002C4D21"/>
    <w:rsid w:val="002C62AB"/>
    <w:rsid w:val="003033C2"/>
    <w:rsid w:val="00336B71"/>
    <w:rsid w:val="00360C45"/>
    <w:rsid w:val="00365DD2"/>
    <w:rsid w:val="00381E4C"/>
    <w:rsid w:val="003A098A"/>
    <w:rsid w:val="003C2D13"/>
    <w:rsid w:val="00402E28"/>
    <w:rsid w:val="004046BF"/>
    <w:rsid w:val="00404730"/>
    <w:rsid w:val="0043196F"/>
    <w:rsid w:val="0046232B"/>
    <w:rsid w:val="004842DA"/>
    <w:rsid w:val="004847FA"/>
    <w:rsid w:val="004B5BCA"/>
    <w:rsid w:val="004C70DD"/>
    <w:rsid w:val="00505872"/>
    <w:rsid w:val="00507B33"/>
    <w:rsid w:val="005614F9"/>
    <w:rsid w:val="00581A14"/>
    <w:rsid w:val="005B72A8"/>
    <w:rsid w:val="005C6897"/>
    <w:rsid w:val="005F458B"/>
    <w:rsid w:val="00640E22"/>
    <w:rsid w:val="00641C58"/>
    <w:rsid w:val="006F234B"/>
    <w:rsid w:val="0071116A"/>
    <w:rsid w:val="00712E24"/>
    <w:rsid w:val="00717588"/>
    <w:rsid w:val="0074142B"/>
    <w:rsid w:val="007635C6"/>
    <w:rsid w:val="0078237B"/>
    <w:rsid w:val="00797979"/>
    <w:rsid w:val="007B117C"/>
    <w:rsid w:val="007C400B"/>
    <w:rsid w:val="007F078F"/>
    <w:rsid w:val="00806570"/>
    <w:rsid w:val="00812C42"/>
    <w:rsid w:val="008249A0"/>
    <w:rsid w:val="00825BF4"/>
    <w:rsid w:val="0082738B"/>
    <w:rsid w:val="00837765"/>
    <w:rsid w:val="00862CC1"/>
    <w:rsid w:val="008857B8"/>
    <w:rsid w:val="008A057F"/>
    <w:rsid w:val="00915294"/>
    <w:rsid w:val="00931993"/>
    <w:rsid w:val="00982EDD"/>
    <w:rsid w:val="009C47DF"/>
    <w:rsid w:val="009C6024"/>
    <w:rsid w:val="00A633F6"/>
    <w:rsid w:val="00A66399"/>
    <w:rsid w:val="00AB3691"/>
    <w:rsid w:val="00AC7CA7"/>
    <w:rsid w:val="00B244CC"/>
    <w:rsid w:val="00B7662F"/>
    <w:rsid w:val="00B86D03"/>
    <w:rsid w:val="00BC095F"/>
    <w:rsid w:val="00C23BA0"/>
    <w:rsid w:val="00C5365E"/>
    <w:rsid w:val="00C83F0A"/>
    <w:rsid w:val="00C971EF"/>
    <w:rsid w:val="00CB7AB1"/>
    <w:rsid w:val="00D16181"/>
    <w:rsid w:val="00D3233E"/>
    <w:rsid w:val="00D67891"/>
    <w:rsid w:val="00D93DE8"/>
    <w:rsid w:val="00D97642"/>
    <w:rsid w:val="00DB5BD3"/>
    <w:rsid w:val="00DE7707"/>
    <w:rsid w:val="00E05329"/>
    <w:rsid w:val="00E11903"/>
    <w:rsid w:val="00E17F9A"/>
    <w:rsid w:val="00E239C7"/>
    <w:rsid w:val="00E30B83"/>
    <w:rsid w:val="00E42933"/>
    <w:rsid w:val="00E77E3F"/>
    <w:rsid w:val="00EB4524"/>
    <w:rsid w:val="00ED1E3E"/>
    <w:rsid w:val="00ED34D6"/>
    <w:rsid w:val="00F8081F"/>
    <w:rsid w:val="00FE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E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22A4"/>
    <w:rPr>
      <w:rFonts w:cs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915294"/>
    <w:pPr>
      <w:ind w:left="720"/>
    </w:pPr>
  </w:style>
  <w:style w:type="paragraph" w:customStyle="1" w:styleId="2">
    <w:name w:val="Абзац списка2"/>
    <w:basedOn w:val="Normal"/>
    <w:uiPriority w:val="99"/>
    <w:rsid w:val="00915294"/>
    <w:pPr>
      <w:ind w:left="720"/>
    </w:pPr>
  </w:style>
  <w:style w:type="paragraph" w:customStyle="1" w:styleId="3">
    <w:name w:val="Абзац списка3"/>
    <w:basedOn w:val="Normal"/>
    <w:uiPriority w:val="99"/>
    <w:rsid w:val="00D161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551</TotalTime>
  <Pages>2</Pages>
  <Words>520</Words>
  <Characters>2965</Characters>
  <Application>Microsoft Office Outlook</Application>
  <DocSecurity>0</DocSecurity>
  <Lines>0</Lines>
  <Paragraphs>0</Paragraphs>
  <ScaleCrop>false</ScaleCrop>
  <Company>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obr07</cp:lastModifiedBy>
  <cp:revision>58</cp:revision>
  <cp:lastPrinted>2019-04-29T09:20:00Z</cp:lastPrinted>
  <dcterms:created xsi:type="dcterms:W3CDTF">2015-02-17T04:16:00Z</dcterms:created>
  <dcterms:modified xsi:type="dcterms:W3CDTF">2019-04-30T06:45:00Z</dcterms:modified>
</cp:coreProperties>
</file>